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209F4" w14:textId="77777777" w:rsidR="00C374C5" w:rsidRDefault="00C374C5" w:rsidP="00C374C5">
      <w:pPr>
        <w:tabs>
          <w:tab w:val="right" w:pos="9638"/>
        </w:tabs>
        <w:rPr>
          <w:rFonts w:ascii="Arial" w:hAnsi="Arial" w:cs="Arial"/>
          <w:b/>
          <w:noProof/>
          <w:sz w:val="24"/>
        </w:rPr>
      </w:pPr>
      <w:r>
        <w:rPr>
          <w:rFonts w:ascii="Arial" w:hAnsi="Arial" w:cs="Arial"/>
          <w:b/>
          <w:noProof/>
          <w:sz w:val="24"/>
        </w:rPr>
        <w:t>SA WG2 Meeting ##154AH-e</w:t>
      </w:r>
      <w:r>
        <w:rPr>
          <w:rFonts w:ascii="Arial" w:hAnsi="Arial" w:cs="Arial"/>
          <w:b/>
          <w:noProof/>
          <w:sz w:val="24"/>
        </w:rPr>
        <w:tab/>
        <w:t>S2-2300072</w:t>
      </w:r>
    </w:p>
    <w:p w14:paraId="3C108CC7" w14:textId="77777777" w:rsidR="00C374C5" w:rsidRDefault="00C374C5" w:rsidP="00C374C5">
      <w:pPr>
        <w:tabs>
          <w:tab w:val="right" w:pos="9638"/>
        </w:tabs>
        <w:rPr>
          <w:rFonts w:ascii="Arial" w:hAnsi="Arial" w:cs="Arial"/>
          <w:b/>
          <w:noProof/>
          <w:sz w:val="24"/>
        </w:rPr>
      </w:pPr>
      <w:r>
        <w:rPr>
          <w:rFonts w:ascii="Arial" w:hAnsi="Arial" w:cs="Arial"/>
          <w:b/>
          <w:noProof/>
          <w:sz w:val="24"/>
        </w:rPr>
        <w:t>16 - 20 January, 2023, Electronic Meeting</w:t>
      </w:r>
    </w:p>
    <w:p w14:paraId="3BACC10D" w14:textId="17448E37" w:rsidR="00C374C5" w:rsidRPr="00C374C5" w:rsidRDefault="00C374C5" w:rsidP="00C374C5">
      <w:pPr>
        <w:pBdr>
          <w:bottom w:val="single" w:sz="4" w:space="1" w:color="auto"/>
        </w:pBdr>
        <w:tabs>
          <w:tab w:val="right" w:pos="9638"/>
        </w:tabs>
        <w:rPr>
          <w:rFonts w:ascii="Arial" w:hAnsi="Arial" w:cs="Arial"/>
          <w:b/>
          <w:noProof/>
          <w:sz w:val="24"/>
        </w:rPr>
      </w:pPr>
    </w:p>
    <w:p w14:paraId="0988AF10" w14:textId="62F71350"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0E6116">
        <w:rPr>
          <w:b/>
          <w:noProof/>
          <w:sz w:val="24"/>
        </w:rPr>
        <w:t>9</w:t>
      </w:r>
      <w:r w:rsidRPr="00F25496">
        <w:rPr>
          <w:b/>
          <w:i/>
          <w:noProof/>
          <w:sz w:val="24"/>
        </w:rPr>
        <w:t xml:space="preserve"> </w:t>
      </w:r>
      <w:r w:rsidRPr="00F25496">
        <w:rPr>
          <w:b/>
          <w:i/>
          <w:noProof/>
          <w:sz w:val="28"/>
        </w:rPr>
        <w:tab/>
        <w:t>S3-2</w:t>
      </w:r>
      <w:r w:rsidR="00A70448">
        <w:rPr>
          <w:b/>
          <w:i/>
          <w:noProof/>
          <w:sz w:val="28"/>
        </w:rPr>
        <w:t>2</w:t>
      </w:r>
      <w:r w:rsidR="00074A99">
        <w:rPr>
          <w:b/>
          <w:i/>
          <w:noProof/>
          <w:sz w:val="28"/>
        </w:rPr>
        <w:t>4175</w:t>
      </w:r>
    </w:p>
    <w:p w14:paraId="3A7BAEE1" w14:textId="58C98DE4" w:rsidR="004E3939" w:rsidRPr="00DA53A0" w:rsidRDefault="000E6116" w:rsidP="00AE1B3E">
      <w:pPr>
        <w:pStyle w:val="Header"/>
        <w:rPr>
          <w:sz w:val="22"/>
          <w:szCs w:val="22"/>
        </w:rPr>
      </w:pPr>
      <w:r>
        <w:rPr>
          <w:sz w:val="24"/>
        </w:rPr>
        <w:t>Toulouse,</w:t>
      </w:r>
      <w:r w:rsidR="006A1261">
        <w:rPr>
          <w:sz w:val="24"/>
        </w:rPr>
        <w:t xml:space="preserve"> </w:t>
      </w:r>
      <w:r>
        <w:rPr>
          <w:sz w:val="24"/>
        </w:rPr>
        <w:t>France</w:t>
      </w:r>
      <w:r w:rsidR="00AE1B3E" w:rsidRPr="00F25496">
        <w:rPr>
          <w:sz w:val="24"/>
        </w:rPr>
        <w:t xml:space="preserve">, </w:t>
      </w:r>
      <w:r w:rsidR="00AA4FF3">
        <w:rPr>
          <w:sz w:val="24"/>
        </w:rPr>
        <w:t>1</w:t>
      </w:r>
      <w:r>
        <w:rPr>
          <w:sz w:val="24"/>
        </w:rPr>
        <w:t>4 - 18 November</w:t>
      </w:r>
      <w:r w:rsidR="00A70448">
        <w:rPr>
          <w:sz w:val="24"/>
        </w:rPr>
        <w:t xml:space="preserve"> 2022</w:t>
      </w:r>
    </w:p>
    <w:p w14:paraId="35F0D332" w14:textId="77777777" w:rsidR="00B97703" w:rsidRDefault="00B97703">
      <w:pPr>
        <w:rPr>
          <w:rFonts w:ascii="Arial" w:hAnsi="Arial" w:cs="Arial"/>
        </w:rPr>
      </w:pPr>
    </w:p>
    <w:p w14:paraId="72E2ED64" w14:textId="3B32699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F48FD" w:rsidRPr="001F48FD">
        <w:rPr>
          <w:rFonts w:ascii="Arial" w:hAnsi="Arial" w:cs="Arial"/>
          <w:b/>
          <w:sz w:val="22"/>
          <w:szCs w:val="22"/>
        </w:rPr>
        <w:t xml:space="preserve">Reply LS on </w:t>
      </w:r>
      <w:r w:rsidR="00BF25FC" w:rsidRPr="00BF25FC">
        <w:rPr>
          <w:rFonts w:ascii="Arial" w:hAnsi="Arial" w:cs="Arial"/>
          <w:b/>
          <w:sz w:val="22"/>
          <w:szCs w:val="22"/>
        </w:rPr>
        <w:t>Progress and open issues for NPN enhancements in Rel-18</w:t>
      </w:r>
    </w:p>
    <w:p w14:paraId="06BA196E" w14:textId="7207DED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F25FC" w:rsidRPr="00BF25FC">
        <w:rPr>
          <w:rFonts w:ascii="Arial" w:hAnsi="Arial" w:cs="Arial"/>
          <w:b/>
          <w:bCs/>
          <w:sz w:val="22"/>
          <w:szCs w:val="22"/>
        </w:rPr>
        <w:t xml:space="preserve">Progress and open issues for NPN enhancements in Rel-18 </w:t>
      </w:r>
      <w:r w:rsidR="004A6983" w:rsidRPr="004A6983">
        <w:rPr>
          <w:rFonts w:ascii="Arial" w:hAnsi="Arial" w:cs="Arial"/>
          <w:b/>
          <w:bCs/>
          <w:sz w:val="22"/>
          <w:szCs w:val="22"/>
        </w:rPr>
        <w:t>(S3-</w:t>
      </w:r>
      <w:r w:rsidR="004A6983" w:rsidRPr="00BF25FC">
        <w:rPr>
          <w:rFonts w:ascii="Arial" w:hAnsi="Arial" w:cs="Arial"/>
          <w:b/>
          <w:bCs/>
          <w:sz w:val="22"/>
          <w:szCs w:val="22"/>
        </w:rPr>
        <w:t>22</w:t>
      </w:r>
      <w:r w:rsidR="0090006E">
        <w:rPr>
          <w:rFonts w:ascii="Arial" w:hAnsi="Arial" w:cs="Arial"/>
          <w:b/>
          <w:bCs/>
          <w:sz w:val="22"/>
          <w:szCs w:val="22"/>
        </w:rPr>
        <w:t>3175</w:t>
      </w:r>
      <w:r w:rsidR="004A6983" w:rsidRPr="004A6983">
        <w:rPr>
          <w:rFonts w:ascii="Arial" w:hAnsi="Arial" w:cs="Arial"/>
          <w:b/>
          <w:bCs/>
          <w:sz w:val="22"/>
          <w:szCs w:val="22"/>
        </w:rPr>
        <w:t>/</w:t>
      </w:r>
      <w:r w:rsidR="00BF25FC" w:rsidRPr="00BF25FC">
        <w:rPr>
          <w:rFonts w:ascii="Arial" w:hAnsi="Arial" w:cs="Arial"/>
          <w:b/>
          <w:bCs/>
          <w:sz w:val="22"/>
          <w:szCs w:val="22"/>
        </w:rPr>
        <w:t>S2-2209860</w:t>
      </w:r>
      <w:r w:rsidR="004A6983" w:rsidRPr="004A6983">
        <w:rPr>
          <w:rFonts w:ascii="Arial" w:hAnsi="Arial" w:cs="Arial"/>
          <w:b/>
          <w:bCs/>
          <w:sz w:val="22"/>
          <w:szCs w:val="22"/>
        </w:rPr>
        <w:t>)</w:t>
      </w:r>
      <w:r w:rsidR="003029CF">
        <w:rPr>
          <w:rFonts w:ascii="Arial" w:hAnsi="Arial" w:cs="Arial"/>
          <w:b/>
          <w:bCs/>
          <w:sz w:val="22"/>
          <w:szCs w:val="22"/>
        </w:rPr>
        <w:t xml:space="preserve"> and </w:t>
      </w:r>
      <w:r w:rsidR="003029CF" w:rsidRPr="003029CF">
        <w:rPr>
          <w:rFonts w:ascii="Arial" w:hAnsi="Arial" w:cs="Arial"/>
          <w:b/>
          <w:bCs/>
          <w:sz w:val="22"/>
          <w:szCs w:val="22"/>
        </w:rPr>
        <w:t>Questions for SUCI protection requirements for non-3GPP (WLAN) access to SNPN</w:t>
      </w:r>
      <w:r w:rsidR="003029CF">
        <w:rPr>
          <w:rFonts w:ascii="Arial" w:hAnsi="Arial" w:cs="Arial"/>
          <w:b/>
          <w:bCs/>
          <w:sz w:val="22"/>
          <w:szCs w:val="22"/>
        </w:rPr>
        <w:t xml:space="preserve"> (</w:t>
      </w:r>
      <w:r w:rsidR="003029CF" w:rsidRPr="003029CF">
        <w:rPr>
          <w:rFonts w:ascii="Arial" w:hAnsi="Arial" w:cs="Arial"/>
          <w:b/>
          <w:bCs/>
          <w:sz w:val="22"/>
          <w:szCs w:val="22"/>
        </w:rPr>
        <w:t>S2-2207700</w:t>
      </w:r>
      <w:r w:rsidR="003029CF">
        <w:rPr>
          <w:rFonts w:ascii="Arial" w:hAnsi="Arial" w:cs="Arial"/>
          <w:b/>
          <w:bCs/>
          <w:sz w:val="22"/>
          <w:szCs w:val="22"/>
        </w:rPr>
        <w:t>/S3-22461)</w:t>
      </w:r>
    </w:p>
    <w:p w14:paraId="2C6E4D6E" w14:textId="5C23AFB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A6983">
        <w:rPr>
          <w:rFonts w:ascii="Arial" w:hAnsi="Arial" w:cs="Arial"/>
          <w:b/>
          <w:bCs/>
          <w:sz w:val="22"/>
          <w:szCs w:val="22"/>
        </w:rPr>
        <w:t>Release 1</w:t>
      </w:r>
      <w:r w:rsidR="00BF25FC">
        <w:rPr>
          <w:rFonts w:ascii="Arial" w:hAnsi="Arial" w:cs="Arial"/>
          <w:b/>
          <w:bCs/>
          <w:sz w:val="22"/>
          <w:szCs w:val="22"/>
        </w:rPr>
        <w:t>8</w:t>
      </w:r>
    </w:p>
    <w:bookmarkEnd w:id="2"/>
    <w:bookmarkEnd w:id="3"/>
    <w:bookmarkEnd w:id="4"/>
    <w:p w14:paraId="1E9D3ED8" w14:textId="23E9736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F25FC" w:rsidRPr="00BF25FC">
        <w:rPr>
          <w:rFonts w:ascii="Arial" w:hAnsi="Arial" w:cs="Arial"/>
          <w:b/>
          <w:bCs/>
          <w:sz w:val="22"/>
          <w:szCs w:val="22"/>
        </w:rPr>
        <w:t>FS_eNPN_Ph2, eNPN_Ph2</w:t>
      </w:r>
    </w:p>
    <w:p w14:paraId="11809BB2" w14:textId="77777777" w:rsidR="00B97703" w:rsidRPr="004E3939" w:rsidRDefault="00B97703">
      <w:pPr>
        <w:spacing w:after="60"/>
        <w:ind w:left="1985" w:hanging="1985"/>
        <w:rPr>
          <w:rFonts w:ascii="Arial" w:hAnsi="Arial" w:cs="Arial"/>
          <w:b/>
          <w:sz w:val="22"/>
          <w:szCs w:val="22"/>
        </w:rPr>
      </w:pPr>
    </w:p>
    <w:p w14:paraId="0DE1AA1F" w14:textId="10B7FCA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00909">
        <w:rPr>
          <w:rFonts w:ascii="Arial" w:hAnsi="Arial" w:cs="Arial"/>
          <w:b/>
          <w:sz w:val="22"/>
          <w:szCs w:val="22"/>
        </w:rPr>
        <w:t>SA3</w:t>
      </w:r>
    </w:p>
    <w:p w14:paraId="2548326B" w14:textId="3F29986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F4DB4">
        <w:rPr>
          <w:rFonts w:ascii="Arial" w:hAnsi="Arial" w:cs="Arial"/>
          <w:b/>
          <w:bCs/>
          <w:sz w:val="22"/>
          <w:szCs w:val="22"/>
        </w:rPr>
        <w:t>SA2</w:t>
      </w:r>
    </w:p>
    <w:p w14:paraId="5DC2ED77" w14:textId="45D1EAA9"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BF25FC" w:rsidRPr="00BF25FC">
        <w:rPr>
          <w:rFonts w:ascii="Arial" w:hAnsi="Arial" w:cs="Arial"/>
          <w:b/>
          <w:bCs/>
          <w:sz w:val="22"/>
          <w:szCs w:val="22"/>
        </w:rPr>
        <w:t>SA1, CT1</w:t>
      </w:r>
      <w:r w:rsidR="00BF25FC">
        <w:rPr>
          <w:rFonts w:ascii="Arial" w:hAnsi="Arial" w:cs="Arial"/>
          <w:b/>
          <w:bCs/>
          <w:sz w:val="22"/>
          <w:szCs w:val="22"/>
        </w:rPr>
        <w:t xml:space="preserve">, </w:t>
      </w:r>
      <w:r w:rsidR="00BF25FC" w:rsidRPr="00BF25FC">
        <w:rPr>
          <w:rFonts w:ascii="Arial" w:hAnsi="Arial" w:cs="Arial"/>
          <w:b/>
          <w:bCs/>
          <w:sz w:val="22"/>
          <w:szCs w:val="22"/>
        </w:rPr>
        <w:t>CT3, CT4, RAN2, RAN3</w:t>
      </w:r>
    </w:p>
    <w:bookmarkEnd w:id="5"/>
    <w:bookmarkEnd w:id="6"/>
    <w:p w14:paraId="1A1CC9B8" w14:textId="77777777" w:rsidR="00B97703" w:rsidRDefault="00B97703">
      <w:pPr>
        <w:spacing w:after="60"/>
        <w:ind w:left="1985" w:hanging="1985"/>
        <w:rPr>
          <w:rFonts w:ascii="Arial" w:hAnsi="Arial" w:cs="Arial"/>
          <w:bCs/>
        </w:rPr>
      </w:pPr>
    </w:p>
    <w:p w14:paraId="5D73695D" w14:textId="72EA5C3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F25FC">
        <w:rPr>
          <w:rFonts w:ascii="Arial" w:hAnsi="Arial" w:cs="Arial"/>
          <w:b/>
          <w:bCs/>
          <w:sz w:val="22"/>
          <w:szCs w:val="22"/>
        </w:rPr>
        <w:t>Anand Palanigounder</w:t>
      </w:r>
    </w:p>
    <w:p w14:paraId="2F9E069A" w14:textId="725E07C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F4BB4" w:rsidRPr="00CF4BB4">
        <w:rPr>
          <w:rFonts w:ascii="Arial" w:hAnsi="Arial" w:cs="Arial"/>
          <w:b/>
          <w:bCs/>
          <w:sz w:val="22"/>
          <w:szCs w:val="22"/>
        </w:rPr>
        <w:t>Qualcomm Incorporated</w:t>
      </w:r>
    </w:p>
    <w:p w14:paraId="5C701869" w14:textId="7E4BA82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BF25FC">
        <w:rPr>
          <w:rFonts w:ascii="Arial" w:hAnsi="Arial" w:cs="Arial"/>
          <w:b/>
          <w:bCs/>
          <w:sz w:val="22"/>
          <w:szCs w:val="22"/>
        </w:rPr>
        <w:t xml:space="preserve">apg at </w:t>
      </w:r>
      <w:r w:rsidR="007F77AD" w:rsidRPr="007F77AD">
        <w:rPr>
          <w:rFonts w:ascii="Arial" w:hAnsi="Arial" w:cs="Arial"/>
          <w:b/>
          <w:bCs/>
          <w:sz w:val="22"/>
          <w:szCs w:val="22"/>
        </w:rPr>
        <w:t>qti</w:t>
      </w:r>
      <w:r w:rsidR="00BF25FC">
        <w:rPr>
          <w:rFonts w:ascii="Arial" w:hAnsi="Arial" w:cs="Arial"/>
          <w:b/>
          <w:bCs/>
          <w:sz w:val="22"/>
          <w:szCs w:val="22"/>
        </w:rPr>
        <w:t xml:space="preserve"> dot </w:t>
      </w:r>
      <w:r w:rsidR="007F77AD" w:rsidRPr="007F77AD">
        <w:rPr>
          <w:rFonts w:ascii="Arial" w:hAnsi="Arial" w:cs="Arial"/>
          <w:b/>
          <w:bCs/>
          <w:sz w:val="22"/>
          <w:szCs w:val="22"/>
        </w:rPr>
        <w:t>qualcomm</w:t>
      </w:r>
      <w:r w:rsidR="00BF25FC">
        <w:rPr>
          <w:rFonts w:ascii="Arial" w:hAnsi="Arial" w:cs="Arial"/>
          <w:b/>
          <w:bCs/>
          <w:sz w:val="22"/>
          <w:szCs w:val="22"/>
        </w:rPr>
        <w:t xml:space="preserve"> dot </w:t>
      </w:r>
      <w:r w:rsidR="007F77AD" w:rsidRPr="007F77AD">
        <w:rPr>
          <w:rFonts w:ascii="Arial" w:hAnsi="Arial" w:cs="Arial"/>
          <w:b/>
          <w:bCs/>
          <w:sz w:val="22"/>
          <w:szCs w:val="22"/>
        </w:rPr>
        <w:t>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25ADDF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7667F">
        <w:rPr>
          <w:rFonts w:ascii="Arial" w:hAnsi="Arial" w:cs="Arial"/>
          <w:bCs/>
        </w:rPr>
        <w:t>-</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5EFF495" w14:textId="7FE5B609" w:rsidR="00BF25FC" w:rsidRDefault="006C1D58" w:rsidP="009D537F">
      <w:pPr>
        <w:overflowPunct/>
        <w:autoSpaceDE/>
        <w:autoSpaceDN/>
        <w:adjustRightInd/>
        <w:spacing w:after="0"/>
        <w:jc w:val="both"/>
        <w:textAlignment w:val="auto"/>
        <w:rPr>
          <w:rFonts w:ascii="Arial" w:eastAsia="SimSun" w:hAnsi="Arial" w:cs="Arial"/>
          <w:lang w:eastAsia="en-US"/>
        </w:rPr>
      </w:pPr>
      <w:r w:rsidRPr="009D537F">
        <w:rPr>
          <w:rFonts w:ascii="Arial" w:eastAsia="SimSun" w:hAnsi="Arial" w:cs="Arial"/>
          <w:lang w:eastAsia="en-US"/>
        </w:rPr>
        <w:t>SA</w:t>
      </w:r>
      <w:r w:rsidR="009D537F">
        <w:rPr>
          <w:rFonts w:ascii="Arial" w:eastAsia="SimSun" w:hAnsi="Arial" w:cs="Arial"/>
          <w:lang w:eastAsia="en-US"/>
        </w:rPr>
        <w:t>3</w:t>
      </w:r>
      <w:r w:rsidRPr="009D537F">
        <w:rPr>
          <w:rFonts w:ascii="Arial" w:eastAsia="SimSun" w:hAnsi="Arial" w:cs="Arial"/>
          <w:lang w:eastAsia="en-US"/>
        </w:rPr>
        <w:t xml:space="preserve"> would like to thank SA</w:t>
      </w:r>
      <w:r w:rsidR="009D537F">
        <w:rPr>
          <w:rFonts w:ascii="Arial" w:eastAsia="SimSun" w:hAnsi="Arial" w:cs="Arial"/>
          <w:lang w:eastAsia="en-US"/>
        </w:rPr>
        <w:t>2</w:t>
      </w:r>
      <w:r w:rsidRPr="009D537F">
        <w:rPr>
          <w:rFonts w:ascii="Arial" w:eastAsia="SimSun" w:hAnsi="Arial" w:cs="Arial"/>
          <w:lang w:eastAsia="en-US"/>
        </w:rPr>
        <w:t xml:space="preserve"> for the</w:t>
      </w:r>
      <w:r w:rsidR="003029CF">
        <w:rPr>
          <w:rFonts w:ascii="Arial" w:eastAsia="SimSun" w:hAnsi="Arial" w:cs="Arial"/>
          <w:lang w:eastAsia="en-US"/>
        </w:rPr>
        <w:t>ir</w:t>
      </w:r>
      <w:r w:rsidRPr="009D537F">
        <w:rPr>
          <w:rFonts w:ascii="Arial" w:eastAsia="SimSun" w:hAnsi="Arial" w:cs="Arial"/>
          <w:lang w:eastAsia="en-US"/>
        </w:rPr>
        <w:t xml:space="preserve"> </w:t>
      </w:r>
      <w:r w:rsidR="00BF25FC">
        <w:rPr>
          <w:rFonts w:ascii="Arial" w:eastAsia="SimSun" w:hAnsi="Arial" w:cs="Arial"/>
          <w:lang w:eastAsia="en-US"/>
        </w:rPr>
        <w:t>LS</w:t>
      </w:r>
      <w:r w:rsidR="003029CF">
        <w:rPr>
          <w:rFonts w:ascii="Arial" w:eastAsia="SimSun" w:hAnsi="Arial" w:cs="Arial"/>
          <w:lang w:eastAsia="en-US"/>
        </w:rPr>
        <w:t>s</w:t>
      </w:r>
      <w:r w:rsidR="00BF25FC">
        <w:rPr>
          <w:rFonts w:ascii="Arial" w:eastAsia="SimSun" w:hAnsi="Arial" w:cs="Arial"/>
          <w:lang w:eastAsia="en-US"/>
        </w:rPr>
        <w:t xml:space="preserve"> on “</w:t>
      </w:r>
      <w:r w:rsidR="00BF25FC" w:rsidRPr="00BF25FC">
        <w:rPr>
          <w:rFonts w:ascii="Arial" w:eastAsia="SimSun" w:hAnsi="Arial" w:cs="Arial"/>
          <w:lang w:eastAsia="en-US"/>
        </w:rPr>
        <w:t>Progress and open issues for NPN enhancements in Rel-18</w:t>
      </w:r>
      <w:r w:rsidR="00BF25FC">
        <w:rPr>
          <w:rFonts w:ascii="Arial" w:eastAsia="SimSun" w:hAnsi="Arial" w:cs="Arial"/>
          <w:lang w:eastAsia="en-US"/>
        </w:rPr>
        <w:t>”</w:t>
      </w:r>
      <w:r w:rsidR="003029CF">
        <w:rPr>
          <w:rFonts w:ascii="Arial" w:eastAsia="SimSun" w:hAnsi="Arial" w:cs="Arial"/>
          <w:lang w:eastAsia="en-US"/>
        </w:rPr>
        <w:t xml:space="preserve"> and “</w:t>
      </w:r>
      <w:r w:rsidR="003029CF" w:rsidRPr="003029CF">
        <w:rPr>
          <w:rFonts w:ascii="Arial" w:eastAsia="SimSun" w:hAnsi="Arial" w:cs="Arial"/>
          <w:lang w:eastAsia="en-US"/>
        </w:rPr>
        <w:t>Questions for SUCI protection requirements for non-3GPP (WLAN) access to SNPN</w:t>
      </w:r>
      <w:r w:rsidR="003029CF">
        <w:rPr>
          <w:rFonts w:ascii="Arial" w:eastAsia="SimSun" w:hAnsi="Arial" w:cs="Arial"/>
          <w:lang w:eastAsia="en-US"/>
        </w:rPr>
        <w:t>”</w:t>
      </w:r>
      <w:r w:rsidR="00BF25FC">
        <w:rPr>
          <w:rFonts w:ascii="Arial" w:eastAsia="SimSun" w:hAnsi="Arial" w:cs="Arial"/>
          <w:lang w:eastAsia="en-US"/>
        </w:rPr>
        <w:t>.</w:t>
      </w:r>
    </w:p>
    <w:p w14:paraId="17629EB4" w14:textId="77777777" w:rsidR="00BF25FC" w:rsidRDefault="00BF25FC" w:rsidP="009D537F">
      <w:pPr>
        <w:overflowPunct/>
        <w:autoSpaceDE/>
        <w:autoSpaceDN/>
        <w:adjustRightInd/>
        <w:spacing w:after="0"/>
        <w:jc w:val="both"/>
        <w:textAlignment w:val="auto"/>
        <w:rPr>
          <w:iCs/>
        </w:rPr>
      </w:pPr>
    </w:p>
    <w:p w14:paraId="06DEA3EE" w14:textId="3EEA6594" w:rsidR="00B06F15" w:rsidRDefault="00B06F15" w:rsidP="009D537F">
      <w:pPr>
        <w:overflowPunct/>
        <w:autoSpaceDE/>
        <w:autoSpaceDN/>
        <w:adjustRightInd/>
        <w:spacing w:after="0"/>
        <w:jc w:val="both"/>
        <w:textAlignment w:val="auto"/>
        <w:rPr>
          <w:rFonts w:ascii="Arial" w:eastAsia="SimSun" w:hAnsi="Arial" w:cs="Arial"/>
          <w:lang w:eastAsia="en-US"/>
        </w:rPr>
      </w:pPr>
      <w:r>
        <w:rPr>
          <w:rFonts w:ascii="Arial" w:eastAsia="SimSun" w:hAnsi="Arial" w:cs="Arial"/>
          <w:lang w:eastAsia="en-US"/>
        </w:rPr>
        <w:t xml:space="preserve">The </w:t>
      </w:r>
      <w:r w:rsidRPr="00B06F15">
        <w:rPr>
          <w:rFonts w:ascii="Arial" w:eastAsia="SimSun" w:hAnsi="Arial" w:cs="Arial"/>
          <w:lang w:eastAsia="en-US"/>
        </w:rPr>
        <w:t>use of same credentials for access to SNPN with NG-RAN and to WLAN Access Network as proposed in Solution #16 is possible</w:t>
      </w:r>
      <w:r w:rsidR="009B665D">
        <w:rPr>
          <w:rFonts w:ascii="Arial" w:eastAsia="SimSun" w:hAnsi="Arial" w:cs="Arial"/>
          <w:lang w:eastAsia="en-US"/>
        </w:rPr>
        <w:t xml:space="preserve"> as follows:</w:t>
      </w:r>
    </w:p>
    <w:p w14:paraId="4147A905" w14:textId="752BFEE1" w:rsidR="009B665D" w:rsidRDefault="009B665D" w:rsidP="009D537F">
      <w:pPr>
        <w:overflowPunct/>
        <w:autoSpaceDE/>
        <w:autoSpaceDN/>
        <w:adjustRightInd/>
        <w:spacing w:after="0"/>
        <w:jc w:val="both"/>
        <w:textAlignment w:val="auto"/>
        <w:rPr>
          <w:rFonts w:ascii="Arial" w:eastAsia="SimSun" w:hAnsi="Arial" w:cs="Arial"/>
          <w:lang w:eastAsia="en-US"/>
        </w:rPr>
      </w:pPr>
    </w:p>
    <w:p w14:paraId="33DDE451" w14:textId="1942DD0A" w:rsidR="009B665D" w:rsidRPr="00F87204" w:rsidRDefault="009B665D" w:rsidP="00F87204">
      <w:pPr>
        <w:pStyle w:val="ListParagraph"/>
        <w:numPr>
          <w:ilvl w:val="0"/>
          <w:numId w:val="10"/>
        </w:numPr>
        <w:overflowPunct/>
        <w:autoSpaceDE/>
        <w:autoSpaceDN/>
        <w:adjustRightInd/>
        <w:spacing w:after="0"/>
        <w:jc w:val="both"/>
        <w:textAlignment w:val="auto"/>
        <w:rPr>
          <w:rFonts w:ascii="Arial" w:eastAsia="SimSun" w:hAnsi="Arial" w:cs="Arial"/>
          <w:lang w:eastAsia="en-US"/>
        </w:rPr>
      </w:pPr>
      <w:r w:rsidRPr="00F87204">
        <w:rPr>
          <w:rFonts w:ascii="Arial" w:eastAsia="SimSun" w:hAnsi="Arial" w:cs="Arial"/>
          <w:lang w:eastAsia="en-US"/>
        </w:rPr>
        <w:t>Case a): SUPI (Identifier) privacy is NOT provided over WLAN, i.e., the EAP method used over WLAN does not support SUPI/identifier privacy (e.g., EAP-TLS without subscriber privacy, EAP-AKA’, EAP-AKA)</w:t>
      </w:r>
      <w:r w:rsidR="003B2AD7" w:rsidRPr="00F87204">
        <w:rPr>
          <w:rFonts w:ascii="Arial" w:eastAsia="SimSun" w:hAnsi="Arial" w:cs="Arial"/>
          <w:lang w:eastAsia="en-US"/>
        </w:rPr>
        <w:t xml:space="preserve">. In this case, null scheme can be used for accessing SNPN with NG-RAN as there is </w:t>
      </w:r>
      <w:r w:rsidR="00F87204" w:rsidRPr="00F87204">
        <w:rPr>
          <w:rFonts w:ascii="Arial" w:eastAsia="SimSun" w:hAnsi="Arial" w:cs="Arial"/>
          <w:lang w:eastAsia="en-US"/>
        </w:rPr>
        <w:t xml:space="preserve">no </w:t>
      </w:r>
      <w:r w:rsidR="003B2AD7" w:rsidRPr="00F87204">
        <w:rPr>
          <w:rFonts w:ascii="Arial" w:eastAsia="SimSun" w:hAnsi="Arial" w:cs="Arial"/>
          <w:lang w:eastAsia="en-US"/>
        </w:rPr>
        <w:t>SUPI privacy provided over WLAN.</w:t>
      </w:r>
    </w:p>
    <w:p w14:paraId="651FCE53" w14:textId="103B3845" w:rsidR="003B2AD7" w:rsidRDefault="003B2AD7" w:rsidP="003B2AD7">
      <w:pPr>
        <w:overflowPunct/>
        <w:autoSpaceDE/>
        <w:autoSpaceDN/>
        <w:adjustRightInd/>
        <w:spacing w:after="0"/>
        <w:jc w:val="both"/>
        <w:textAlignment w:val="auto"/>
        <w:rPr>
          <w:rFonts w:ascii="Arial" w:eastAsia="SimSun" w:hAnsi="Arial" w:cs="Arial"/>
          <w:lang w:eastAsia="en-US"/>
        </w:rPr>
      </w:pPr>
    </w:p>
    <w:p w14:paraId="5C5FE6B2" w14:textId="03EF5283" w:rsidR="00BF25FC" w:rsidRDefault="003B2AD7" w:rsidP="00F87204">
      <w:pPr>
        <w:pStyle w:val="ListParagraph"/>
        <w:numPr>
          <w:ilvl w:val="0"/>
          <w:numId w:val="10"/>
        </w:numPr>
        <w:overflowPunct/>
        <w:autoSpaceDE/>
        <w:autoSpaceDN/>
        <w:adjustRightInd/>
        <w:spacing w:after="0"/>
        <w:jc w:val="both"/>
        <w:textAlignment w:val="auto"/>
        <w:rPr>
          <w:rFonts w:ascii="Arial" w:eastAsia="SimSun" w:hAnsi="Arial" w:cs="Arial"/>
          <w:lang w:eastAsia="en-US"/>
        </w:rPr>
      </w:pPr>
      <w:r w:rsidRPr="00F87204">
        <w:rPr>
          <w:rFonts w:ascii="Arial" w:eastAsia="SimSun" w:hAnsi="Arial" w:cs="Arial"/>
          <w:lang w:eastAsia="en-US"/>
        </w:rPr>
        <w:t>Case b): SUPI (Identifier) privacy is provided over WLAN using an EAP method that supports SUPI (Identifier) privacy (e.g., EAP-TLS with subscriber privacy, 5G EAP-AKA’). In this case, w</w:t>
      </w:r>
      <w:r w:rsidR="00B06F15" w:rsidRPr="00F87204">
        <w:rPr>
          <w:rFonts w:ascii="Arial" w:eastAsia="SimSun" w:hAnsi="Arial" w:cs="Arial"/>
          <w:lang w:eastAsia="en-US"/>
        </w:rPr>
        <w:t>hen accessing SNPN with NG-RAN, the SUCI protection mechanisms already specified for SNPN in TS 33.501 can be reused as the UDM and the AAA are involved for UE authentication</w:t>
      </w:r>
      <w:r w:rsidR="009B665D" w:rsidRPr="00F87204">
        <w:rPr>
          <w:rFonts w:ascii="Arial" w:eastAsia="SimSun" w:hAnsi="Arial" w:cs="Arial"/>
          <w:lang w:eastAsia="en-US"/>
        </w:rPr>
        <w:t>. More specifically,</w:t>
      </w:r>
      <w:r w:rsidR="009B665D" w:rsidRPr="009B665D">
        <w:t xml:space="preserve"> </w:t>
      </w:r>
      <w:r w:rsidR="009B665D" w:rsidRPr="00F87204">
        <w:rPr>
          <w:rFonts w:ascii="Arial" w:eastAsia="SimSun" w:hAnsi="Arial" w:cs="Arial"/>
          <w:lang w:eastAsia="en-US"/>
        </w:rPr>
        <w:t>the SUPI privacy can be achieved for this case by either reusing one of the existing schemes specified in clause 6.12 of TS 33.501 or by sending anonymous SUCI in the registration message (as described in step 2 of clause I.2.2.2.2 of TS 33.501).</w:t>
      </w:r>
    </w:p>
    <w:p w14:paraId="37DD7557" w14:textId="77777777" w:rsidR="00B33CD5" w:rsidRPr="00B33CD5" w:rsidRDefault="00B33CD5" w:rsidP="00B33CD5">
      <w:pPr>
        <w:pStyle w:val="ListParagraph"/>
        <w:rPr>
          <w:rFonts w:ascii="Arial" w:eastAsia="SimSun" w:hAnsi="Arial" w:cs="Arial"/>
          <w:lang w:eastAsia="en-US"/>
        </w:rPr>
      </w:pPr>
    </w:p>
    <w:p w14:paraId="4E592EC5" w14:textId="307743D4" w:rsidR="007C2514" w:rsidRDefault="004D6A26" w:rsidP="00FB236A">
      <w:pPr>
        <w:overflowPunct/>
        <w:autoSpaceDE/>
        <w:autoSpaceDN/>
        <w:adjustRightInd/>
        <w:spacing w:after="0"/>
        <w:jc w:val="both"/>
        <w:textAlignment w:val="auto"/>
        <w:rPr>
          <w:rFonts w:ascii="Arial" w:eastAsia="SimSun" w:hAnsi="Arial" w:cs="Arial"/>
          <w:lang w:eastAsia="en-US"/>
        </w:rPr>
      </w:pPr>
      <w:r w:rsidRPr="00FB236A">
        <w:rPr>
          <w:rFonts w:ascii="Arial" w:eastAsia="SimSun" w:hAnsi="Arial" w:cs="Arial"/>
          <w:lang w:eastAsia="en-US"/>
        </w:rPr>
        <w:t>Both case a) and b) are feasible methods</w:t>
      </w:r>
      <w:r w:rsidR="00C92E4F">
        <w:rPr>
          <w:rFonts w:ascii="Arial" w:eastAsia="SimSun" w:hAnsi="Arial" w:cs="Arial"/>
          <w:lang w:eastAsia="en-US"/>
        </w:rPr>
        <w:t xml:space="preserve">. </w:t>
      </w:r>
      <w:r w:rsidR="001B529C">
        <w:rPr>
          <w:rFonts w:ascii="Arial" w:eastAsia="SimSun" w:hAnsi="Arial" w:cs="Arial"/>
          <w:lang w:eastAsia="en-US"/>
        </w:rPr>
        <w:t xml:space="preserve">However, </w:t>
      </w:r>
      <w:r w:rsidR="00C92E4F">
        <w:rPr>
          <w:rFonts w:ascii="Arial" w:eastAsia="SimSun" w:hAnsi="Arial" w:cs="Arial"/>
          <w:lang w:eastAsia="en-US"/>
        </w:rPr>
        <w:t>SA3</w:t>
      </w:r>
      <w:r w:rsidRPr="00FB236A">
        <w:rPr>
          <w:rFonts w:ascii="Arial" w:eastAsia="SimSun" w:hAnsi="Arial" w:cs="Arial"/>
          <w:lang w:eastAsia="en-US"/>
        </w:rPr>
        <w:t xml:space="preserve"> recommend</w:t>
      </w:r>
      <w:r w:rsidR="007271C2">
        <w:rPr>
          <w:rFonts w:ascii="Arial" w:eastAsia="SimSun" w:hAnsi="Arial" w:cs="Arial"/>
          <w:lang w:eastAsia="en-US"/>
        </w:rPr>
        <w:t>s</w:t>
      </w:r>
      <w:r w:rsidRPr="00FB236A">
        <w:rPr>
          <w:rFonts w:ascii="Arial" w:eastAsia="SimSun" w:hAnsi="Arial" w:cs="Arial"/>
          <w:lang w:eastAsia="en-US"/>
        </w:rPr>
        <w:t xml:space="preserve"> </w:t>
      </w:r>
      <w:r w:rsidR="00AB7EE0">
        <w:rPr>
          <w:rFonts w:ascii="Arial" w:eastAsia="SimSun" w:hAnsi="Arial" w:cs="Arial"/>
          <w:lang w:eastAsia="en-US"/>
        </w:rPr>
        <w:t>that SNPN operators use</w:t>
      </w:r>
      <w:r w:rsidRPr="00FB236A">
        <w:rPr>
          <w:rFonts w:ascii="Arial" w:eastAsia="SimSun" w:hAnsi="Arial" w:cs="Arial"/>
          <w:lang w:eastAsia="en-US"/>
        </w:rPr>
        <w:t xml:space="preserve"> a method which protects the identity both over the N1 interface and </w:t>
      </w:r>
      <w:r w:rsidR="00D12AB0">
        <w:rPr>
          <w:rFonts w:ascii="Arial" w:eastAsia="SimSun" w:hAnsi="Arial" w:cs="Arial"/>
          <w:lang w:eastAsia="en-US"/>
        </w:rPr>
        <w:t xml:space="preserve">the </w:t>
      </w:r>
      <w:r w:rsidRPr="00FB236A">
        <w:rPr>
          <w:rFonts w:ascii="Arial" w:eastAsia="SimSun" w:hAnsi="Arial" w:cs="Arial"/>
          <w:lang w:eastAsia="en-US"/>
        </w:rPr>
        <w:t>WLAN</w:t>
      </w:r>
      <w:r w:rsidR="007271C2">
        <w:rPr>
          <w:rFonts w:ascii="Arial" w:eastAsia="SimSun" w:hAnsi="Arial" w:cs="Arial"/>
          <w:lang w:eastAsia="en-US"/>
        </w:rPr>
        <w:t xml:space="preserve"> interface</w:t>
      </w:r>
      <w:r w:rsidR="00FB033C">
        <w:rPr>
          <w:rFonts w:ascii="Arial" w:eastAsia="SimSun" w:hAnsi="Arial" w:cs="Arial"/>
          <w:lang w:eastAsia="en-US"/>
        </w:rPr>
        <w:t>,</w:t>
      </w:r>
      <w:r w:rsidRPr="00FB236A">
        <w:rPr>
          <w:rFonts w:ascii="Arial" w:eastAsia="SimSun" w:hAnsi="Arial" w:cs="Arial"/>
          <w:lang w:eastAsia="en-US"/>
        </w:rPr>
        <w:t xml:space="preserve"> e.g</w:t>
      </w:r>
      <w:r w:rsidR="00FB033C">
        <w:rPr>
          <w:rFonts w:ascii="Arial" w:eastAsia="SimSun" w:hAnsi="Arial" w:cs="Arial"/>
          <w:lang w:eastAsia="en-US"/>
        </w:rPr>
        <w:t>.,</w:t>
      </w:r>
      <w:r w:rsidRPr="00FB236A">
        <w:rPr>
          <w:rFonts w:ascii="Arial" w:eastAsia="SimSun" w:hAnsi="Arial" w:cs="Arial"/>
          <w:lang w:eastAsia="en-US"/>
        </w:rPr>
        <w:t xml:space="preserve"> EAP-TLS with subscriber privacy.</w:t>
      </w:r>
    </w:p>
    <w:p w14:paraId="40AF3E62" w14:textId="77777777" w:rsidR="00C92E4F" w:rsidRPr="00FB236A" w:rsidRDefault="00C92E4F" w:rsidP="00FB236A">
      <w:pPr>
        <w:overflowPunct/>
        <w:autoSpaceDE/>
        <w:autoSpaceDN/>
        <w:adjustRightInd/>
        <w:spacing w:after="0"/>
        <w:jc w:val="both"/>
        <w:textAlignment w:val="auto"/>
        <w:rPr>
          <w:rFonts w:ascii="Arial" w:eastAsia="SimSun" w:hAnsi="Arial" w:cs="Arial"/>
          <w:lang w:eastAsia="en-US"/>
        </w:rPr>
      </w:pPr>
    </w:p>
    <w:p w14:paraId="28C8279A" w14:textId="41FA9AA6" w:rsidR="0073614F" w:rsidRDefault="0073614F" w:rsidP="00FB236A">
      <w:pPr>
        <w:overflowPunct/>
        <w:autoSpaceDE/>
        <w:autoSpaceDN/>
        <w:adjustRightInd/>
        <w:spacing w:after="0"/>
        <w:jc w:val="both"/>
        <w:textAlignment w:val="auto"/>
        <w:rPr>
          <w:rFonts w:ascii="Arial" w:eastAsia="SimSun" w:hAnsi="Arial" w:cs="Arial"/>
          <w:lang w:eastAsia="en-US"/>
        </w:rPr>
      </w:pPr>
      <w:r w:rsidRPr="00FB236A">
        <w:rPr>
          <w:rFonts w:ascii="Arial" w:eastAsia="SimSun" w:hAnsi="Arial" w:cs="Arial"/>
          <w:lang w:eastAsia="en-US"/>
        </w:rPr>
        <w:t xml:space="preserve">SA3 would also like to point out </w:t>
      </w:r>
      <w:r w:rsidR="00241235" w:rsidRPr="00FB236A">
        <w:rPr>
          <w:rFonts w:ascii="Arial" w:eastAsia="SimSun" w:hAnsi="Arial" w:cs="Arial"/>
          <w:lang w:eastAsia="en-US"/>
        </w:rPr>
        <w:t xml:space="preserve">the </w:t>
      </w:r>
      <w:r w:rsidR="00B77D22" w:rsidRPr="00FB236A">
        <w:rPr>
          <w:rFonts w:ascii="Arial" w:eastAsia="SimSun" w:hAnsi="Arial" w:cs="Arial"/>
          <w:lang w:eastAsia="en-US"/>
        </w:rPr>
        <w:t xml:space="preserve">existing </w:t>
      </w:r>
      <w:r w:rsidR="00424CC4" w:rsidRPr="00FB236A">
        <w:rPr>
          <w:rFonts w:ascii="Arial" w:eastAsia="SimSun" w:hAnsi="Arial" w:cs="Arial"/>
          <w:lang w:eastAsia="en-US"/>
        </w:rPr>
        <w:t>recommendation</w:t>
      </w:r>
      <w:r w:rsidR="00241235" w:rsidRPr="00FB236A">
        <w:rPr>
          <w:rFonts w:ascii="Arial" w:eastAsia="SimSun" w:hAnsi="Arial" w:cs="Arial"/>
          <w:lang w:eastAsia="en-US"/>
        </w:rPr>
        <w:t xml:space="preserve"> i</w:t>
      </w:r>
      <w:r w:rsidR="00AC086B" w:rsidRPr="00FB236A">
        <w:rPr>
          <w:rFonts w:ascii="Arial" w:eastAsia="SimSun" w:hAnsi="Arial" w:cs="Arial"/>
          <w:lang w:eastAsia="en-US"/>
        </w:rPr>
        <w:t>n</w:t>
      </w:r>
      <w:r w:rsidR="00241235" w:rsidRPr="00FB236A">
        <w:rPr>
          <w:rFonts w:ascii="Arial" w:eastAsia="SimSun" w:hAnsi="Arial" w:cs="Arial"/>
          <w:lang w:eastAsia="en-US"/>
        </w:rPr>
        <w:t xml:space="preserve"> step 5 </w:t>
      </w:r>
      <w:r w:rsidR="00DC4733" w:rsidRPr="00FB236A">
        <w:rPr>
          <w:rFonts w:ascii="Arial" w:eastAsia="SimSun" w:hAnsi="Arial" w:cs="Arial"/>
          <w:lang w:eastAsia="en-US"/>
        </w:rPr>
        <w:t>of Annex I.2.2.2.2</w:t>
      </w:r>
      <w:r w:rsidR="00AC086B" w:rsidRPr="00FB236A">
        <w:rPr>
          <w:rFonts w:ascii="Arial" w:eastAsia="SimSun" w:hAnsi="Arial" w:cs="Arial"/>
          <w:lang w:eastAsia="en-US"/>
        </w:rPr>
        <w:t xml:space="preserve"> of TS 33.501</w:t>
      </w:r>
      <w:r w:rsidR="00DC4733" w:rsidRPr="00FB236A">
        <w:rPr>
          <w:rFonts w:ascii="Arial" w:eastAsia="SimSun" w:hAnsi="Arial" w:cs="Arial"/>
          <w:lang w:eastAsia="en-US"/>
        </w:rPr>
        <w:t xml:space="preserve"> </w:t>
      </w:r>
      <w:r w:rsidR="00AC086B" w:rsidRPr="00FB236A">
        <w:rPr>
          <w:rFonts w:ascii="Arial" w:eastAsia="SimSun" w:hAnsi="Arial" w:cs="Arial"/>
          <w:lang w:eastAsia="en-US"/>
        </w:rPr>
        <w:t>about reusing same</w:t>
      </w:r>
      <w:r w:rsidRPr="00FB236A">
        <w:rPr>
          <w:rFonts w:ascii="Arial" w:eastAsia="SimSun" w:hAnsi="Arial" w:cs="Arial"/>
          <w:lang w:eastAsia="en-US"/>
        </w:rPr>
        <w:t xml:space="preserve"> credentials for </w:t>
      </w:r>
      <w:r w:rsidR="00FC4117" w:rsidRPr="00FB236A">
        <w:rPr>
          <w:rFonts w:ascii="Arial" w:eastAsia="SimSun" w:hAnsi="Arial" w:cs="Arial"/>
          <w:lang w:eastAsia="en-US"/>
        </w:rPr>
        <w:t>authentication in</w:t>
      </w:r>
      <w:r w:rsidRPr="00FB236A">
        <w:rPr>
          <w:rFonts w:ascii="Arial" w:eastAsia="SimSun" w:hAnsi="Arial" w:cs="Arial"/>
          <w:lang w:eastAsia="en-US"/>
        </w:rPr>
        <w:t xml:space="preserve"> </w:t>
      </w:r>
      <w:r w:rsidR="00316C23" w:rsidRPr="00FB236A">
        <w:rPr>
          <w:rFonts w:ascii="Arial" w:eastAsia="SimSun" w:hAnsi="Arial" w:cs="Arial"/>
          <w:lang w:eastAsia="en-US"/>
        </w:rPr>
        <w:t>5G SNPN</w:t>
      </w:r>
      <w:r w:rsidRPr="00FB236A">
        <w:rPr>
          <w:rFonts w:ascii="Arial" w:eastAsia="SimSun" w:hAnsi="Arial" w:cs="Arial"/>
          <w:lang w:eastAsia="en-US"/>
        </w:rPr>
        <w:t xml:space="preserve"> and non-</w:t>
      </w:r>
      <w:r w:rsidR="00FC4117" w:rsidRPr="00FB236A">
        <w:rPr>
          <w:rFonts w:ascii="Arial" w:eastAsia="SimSun" w:hAnsi="Arial" w:cs="Arial"/>
          <w:lang w:eastAsia="en-US"/>
        </w:rPr>
        <w:t>5G</w:t>
      </w:r>
      <w:r w:rsidRPr="00FB236A">
        <w:rPr>
          <w:rFonts w:ascii="Arial" w:eastAsia="SimSun" w:hAnsi="Arial" w:cs="Arial"/>
          <w:lang w:eastAsia="en-US"/>
        </w:rPr>
        <w:t xml:space="preserve"> network</w:t>
      </w:r>
      <w:r w:rsidR="008C61A1" w:rsidRPr="00FB236A">
        <w:rPr>
          <w:rFonts w:ascii="Arial" w:eastAsia="SimSun" w:hAnsi="Arial" w:cs="Arial"/>
          <w:lang w:eastAsia="en-US"/>
        </w:rPr>
        <w:t xml:space="preserve"> </w:t>
      </w:r>
      <w:r w:rsidR="00B77D22" w:rsidRPr="00FB236A">
        <w:rPr>
          <w:rFonts w:ascii="Arial" w:eastAsia="SimSun" w:hAnsi="Arial" w:cs="Arial"/>
          <w:lang w:eastAsia="en-US"/>
        </w:rPr>
        <w:t>(quoted below for SA2 information)</w:t>
      </w:r>
      <w:r w:rsidRPr="00FB236A">
        <w:rPr>
          <w:rFonts w:ascii="Arial" w:eastAsia="SimSun" w:hAnsi="Arial" w:cs="Arial"/>
          <w:lang w:eastAsia="en-US"/>
        </w:rPr>
        <w:t>:</w:t>
      </w:r>
    </w:p>
    <w:p w14:paraId="460BBCDA" w14:textId="77777777" w:rsidR="00C92E4F" w:rsidRPr="00FB236A" w:rsidRDefault="00C92E4F" w:rsidP="00FB236A">
      <w:pPr>
        <w:overflowPunct/>
        <w:autoSpaceDE/>
        <w:autoSpaceDN/>
        <w:adjustRightInd/>
        <w:spacing w:after="0"/>
        <w:jc w:val="both"/>
        <w:textAlignment w:val="auto"/>
        <w:rPr>
          <w:rFonts w:ascii="Arial" w:eastAsia="SimSun" w:hAnsi="Arial" w:cs="Arial"/>
          <w:lang w:eastAsia="en-US"/>
        </w:rPr>
      </w:pPr>
    </w:p>
    <w:p w14:paraId="1F09A850" w14:textId="45A8BEF2" w:rsidR="008C61A1" w:rsidRPr="00471DC3" w:rsidRDefault="008C61A1" w:rsidP="008C61A1">
      <w:pPr>
        <w:pStyle w:val="B1"/>
        <w:rPr>
          <w:rFonts w:eastAsia="SimSun"/>
        </w:rPr>
      </w:pPr>
      <w:r w:rsidRPr="008C61A1">
        <w:rPr>
          <w:rFonts w:eastAsia="SimSun"/>
        </w:rPr>
        <w:t xml:space="preserve"> </w:t>
      </w:r>
      <w:r w:rsidR="00FE6C3B">
        <w:rPr>
          <w:rFonts w:eastAsia="SimSun"/>
        </w:rPr>
        <w:t>“</w:t>
      </w:r>
      <w:r w:rsidRPr="00471DC3">
        <w:rPr>
          <w:rFonts w:eastAsia="SimSun"/>
        </w:rPr>
        <w:t>When a Credentials Holder using AAA Server is used for primary authentication, the AUSF uses the MSK to derive K</w:t>
      </w:r>
      <w:r w:rsidRPr="00471DC3">
        <w:rPr>
          <w:rFonts w:eastAsia="SimSun"/>
          <w:vertAlign w:val="subscript"/>
        </w:rPr>
        <w:t>AUSF</w:t>
      </w:r>
      <w:r w:rsidRPr="00471DC3">
        <w:rPr>
          <w:rFonts w:eastAsia="SimSun"/>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1C332A25" w14:textId="3C73EDDA" w:rsidR="0073614F" w:rsidRPr="00191E7E" w:rsidRDefault="008C61A1" w:rsidP="00191E7E">
      <w:pPr>
        <w:pStyle w:val="NO"/>
        <w:rPr>
          <w:rFonts w:eastAsia="SimSun"/>
        </w:rPr>
      </w:pPr>
      <w:r w:rsidRPr="00471DC3">
        <w:rPr>
          <w:rFonts w:eastAsia="SimSun"/>
        </w:rPr>
        <w:t xml:space="preserve">NOTE </w:t>
      </w:r>
      <w:r>
        <w:rPr>
          <w:rFonts w:eastAsia="SimSun"/>
        </w:rPr>
        <w:t>2</w:t>
      </w:r>
      <w:r w:rsidRPr="00471DC3">
        <w:rPr>
          <w:rFonts w:eastAsia="SimSun"/>
        </w:rPr>
        <w:t xml:space="preserve">: </w:t>
      </w:r>
      <w:r w:rsidRPr="00471DC3">
        <w:rPr>
          <w:rFonts w:eastAsia="SimSun"/>
        </w:rPr>
        <w:tab/>
        <w:t>MSKs obtained from the non-5G network could be used to impersonate the 5G SNPN towards the UE.</w:t>
      </w:r>
      <w:r>
        <w:rPr>
          <w:rFonts w:eastAsia="SimSun"/>
        </w:rPr>
        <w:t>”</w:t>
      </w:r>
    </w:p>
    <w:p w14:paraId="0F3D25BD" w14:textId="5F771316" w:rsidR="00B33CD5" w:rsidRPr="00B33CD5" w:rsidRDefault="00B33CD5" w:rsidP="00B33CD5">
      <w:pPr>
        <w:overflowPunct/>
        <w:autoSpaceDE/>
        <w:autoSpaceDN/>
        <w:adjustRightInd/>
        <w:spacing w:after="0"/>
        <w:jc w:val="both"/>
        <w:textAlignment w:val="auto"/>
        <w:rPr>
          <w:rFonts w:ascii="Arial" w:eastAsia="SimSun" w:hAnsi="Arial" w:cs="Arial"/>
          <w:lang w:eastAsia="en-US"/>
        </w:rPr>
      </w:pPr>
    </w:p>
    <w:p w14:paraId="39E9E3E2" w14:textId="77777777" w:rsidR="00B06F15" w:rsidRDefault="00B06F15" w:rsidP="009D537F">
      <w:pPr>
        <w:overflowPunct/>
        <w:autoSpaceDE/>
        <w:autoSpaceDN/>
        <w:adjustRightInd/>
        <w:spacing w:after="0"/>
        <w:jc w:val="both"/>
        <w:textAlignment w:val="auto"/>
        <w:rPr>
          <w:rFonts w:ascii="Arial" w:eastAsia="SimSun" w:hAnsi="Arial" w:cs="Arial"/>
          <w:lang w:eastAsia="en-US"/>
        </w:rPr>
      </w:pPr>
    </w:p>
    <w:p w14:paraId="08AF3A7D" w14:textId="77777777" w:rsidR="00B97703" w:rsidRDefault="002F1940" w:rsidP="000F6242">
      <w:pPr>
        <w:pStyle w:val="Heading1"/>
      </w:pPr>
      <w:r>
        <w:t>2</w:t>
      </w:r>
      <w:r>
        <w:tab/>
      </w:r>
      <w:r w:rsidR="000F6242">
        <w:t>Actions</w:t>
      </w:r>
    </w:p>
    <w:p w14:paraId="45637978" w14:textId="0386873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14B8F">
        <w:rPr>
          <w:rFonts w:ascii="Arial" w:hAnsi="Arial" w:cs="Arial"/>
          <w:b/>
        </w:rPr>
        <w:t>SA2:</w:t>
      </w:r>
      <w:r>
        <w:rPr>
          <w:rFonts w:ascii="Arial" w:hAnsi="Arial" w:cs="Arial"/>
          <w:b/>
        </w:rPr>
        <w:t xml:space="preserve"> </w:t>
      </w:r>
    </w:p>
    <w:p w14:paraId="066613F7" w14:textId="5E547099" w:rsidR="00B97703" w:rsidRPr="00C24809" w:rsidRDefault="00B97703">
      <w:pPr>
        <w:spacing w:after="120"/>
        <w:ind w:left="993" w:hanging="993"/>
        <w:rPr>
          <w:rFonts w:ascii="Arial" w:hAnsi="Arial" w:cs="Arial"/>
          <w:bCs/>
        </w:rPr>
      </w:pPr>
      <w:r>
        <w:rPr>
          <w:rFonts w:ascii="Arial" w:hAnsi="Arial" w:cs="Arial"/>
          <w:b/>
        </w:rPr>
        <w:t xml:space="preserve">ACTION: </w:t>
      </w:r>
      <w:r w:rsidR="00314B8F" w:rsidRPr="00C24809">
        <w:rPr>
          <w:rFonts w:ascii="Arial" w:hAnsi="Arial" w:cs="Arial"/>
          <w:bCs/>
        </w:rPr>
        <w:t>SA</w:t>
      </w:r>
      <w:r w:rsidR="00F87204">
        <w:rPr>
          <w:rFonts w:ascii="Arial" w:hAnsi="Arial" w:cs="Arial"/>
          <w:bCs/>
        </w:rPr>
        <w:t>3</w:t>
      </w:r>
      <w:r w:rsidR="00314B8F" w:rsidRPr="00C24809">
        <w:rPr>
          <w:rFonts w:ascii="Arial" w:hAnsi="Arial" w:cs="Arial"/>
          <w:bCs/>
        </w:rPr>
        <w:t xml:space="preserve"> kindly ask SA2 </w:t>
      </w:r>
      <w:r w:rsidR="00C24809" w:rsidRPr="00C24809">
        <w:rPr>
          <w:rFonts w:ascii="Arial" w:hAnsi="Arial" w:cs="Arial"/>
          <w:bCs/>
        </w:rPr>
        <w:t>to take the 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F0CD1E" w14:textId="0E00C0EC" w:rsidR="003F5E20" w:rsidRDefault="000E6116" w:rsidP="002F1940">
      <w:r w:rsidRPr="00074D3C">
        <w:t>SA3#109</w:t>
      </w:r>
      <w:r w:rsidR="0043559E" w:rsidRPr="00074D3C">
        <w:t>Bis-e</w:t>
      </w:r>
      <w:r w:rsidR="0043559E" w:rsidRPr="00074D3C">
        <w:tab/>
      </w:r>
      <w:r w:rsidR="00074D3C" w:rsidRPr="00074D3C">
        <w:t>16 - 20 January 2023</w:t>
      </w:r>
      <w:r w:rsidR="00074D3C" w:rsidRPr="00074D3C">
        <w:tab/>
        <w:t>elec</w:t>
      </w:r>
      <w:r w:rsidR="00074D3C">
        <w:t>tronic meeting</w:t>
      </w:r>
    </w:p>
    <w:p w14:paraId="054FEDCB" w14:textId="299E5D4F" w:rsidR="006052AD" w:rsidRPr="00074D3C" w:rsidRDefault="00074D3C" w:rsidP="002F1940">
      <w:r>
        <w:t>SA3#110</w:t>
      </w:r>
      <w:r>
        <w:tab/>
        <w:t>20 -24 February 2023</w:t>
      </w:r>
      <w:r>
        <w:tab/>
      </w:r>
      <w:r w:rsidR="00191E7E">
        <w:t>Athens, Greece</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08075" w14:textId="77777777" w:rsidR="00670658" w:rsidRDefault="00670658">
      <w:pPr>
        <w:spacing w:after="0"/>
      </w:pPr>
      <w:r>
        <w:separator/>
      </w:r>
    </w:p>
  </w:endnote>
  <w:endnote w:type="continuationSeparator" w:id="0">
    <w:p w14:paraId="2B4CC168" w14:textId="77777777" w:rsidR="00670658" w:rsidRDefault="006706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974B7" w14:textId="77777777" w:rsidR="00670658" w:rsidRDefault="00670658">
      <w:pPr>
        <w:spacing w:after="0"/>
      </w:pPr>
      <w:r>
        <w:separator/>
      </w:r>
    </w:p>
  </w:footnote>
  <w:footnote w:type="continuationSeparator" w:id="0">
    <w:p w14:paraId="5FC3C19D" w14:textId="77777777" w:rsidR="00670658" w:rsidRDefault="006706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8DE3150"/>
    <w:multiLevelType w:val="hybridMultilevel"/>
    <w:tmpl w:val="EBD04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21292B"/>
    <w:multiLevelType w:val="hybridMultilevel"/>
    <w:tmpl w:val="FCA00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112116601">
    <w:abstractNumId w:val="9"/>
  </w:num>
  <w:num w:numId="2" w16cid:durableId="472716070">
    <w:abstractNumId w:val="8"/>
  </w:num>
  <w:num w:numId="3" w16cid:durableId="188884772">
    <w:abstractNumId w:val="5"/>
  </w:num>
  <w:num w:numId="4" w16cid:durableId="294721012">
    <w:abstractNumId w:val="3"/>
  </w:num>
  <w:num w:numId="5" w16cid:durableId="192160954">
    <w:abstractNumId w:val="2"/>
  </w:num>
  <w:num w:numId="6" w16cid:durableId="1440250002">
    <w:abstractNumId w:val="1"/>
  </w:num>
  <w:num w:numId="7" w16cid:durableId="1234075487">
    <w:abstractNumId w:val="0"/>
  </w:num>
  <w:num w:numId="8" w16cid:durableId="1822963213">
    <w:abstractNumId w:val="7"/>
  </w:num>
  <w:num w:numId="9" w16cid:durableId="860361582">
    <w:abstractNumId w:val="6"/>
  </w:num>
  <w:num w:numId="10" w16cid:durableId="211520552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3362B"/>
    <w:rsid w:val="00040461"/>
    <w:rsid w:val="000619EE"/>
    <w:rsid w:val="00074A99"/>
    <w:rsid w:val="00074D3C"/>
    <w:rsid w:val="000B1A28"/>
    <w:rsid w:val="000E6116"/>
    <w:rsid w:val="000F6242"/>
    <w:rsid w:val="00103FF1"/>
    <w:rsid w:val="001304C1"/>
    <w:rsid w:val="00147871"/>
    <w:rsid w:val="00160DE0"/>
    <w:rsid w:val="00180F19"/>
    <w:rsid w:val="00191E7E"/>
    <w:rsid w:val="00196B59"/>
    <w:rsid w:val="001A14F2"/>
    <w:rsid w:val="001B3A86"/>
    <w:rsid w:val="001B529C"/>
    <w:rsid w:val="001B763F"/>
    <w:rsid w:val="001C62E1"/>
    <w:rsid w:val="001F1418"/>
    <w:rsid w:val="001F48FD"/>
    <w:rsid w:val="00220060"/>
    <w:rsid w:val="00226381"/>
    <w:rsid w:val="0023093F"/>
    <w:rsid w:val="00241235"/>
    <w:rsid w:val="002473B2"/>
    <w:rsid w:val="002869FE"/>
    <w:rsid w:val="002B6F5C"/>
    <w:rsid w:val="002E01C1"/>
    <w:rsid w:val="002F1940"/>
    <w:rsid w:val="003029CF"/>
    <w:rsid w:val="00314B8F"/>
    <w:rsid w:val="0031548C"/>
    <w:rsid w:val="00316C23"/>
    <w:rsid w:val="00322204"/>
    <w:rsid w:val="00325392"/>
    <w:rsid w:val="003601EA"/>
    <w:rsid w:val="00383545"/>
    <w:rsid w:val="003B2AD7"/>
    <w:rsid w:val="003F5E20"/>
    <w:rsid w:val="00424CC4"/>
    <w:rsid w:val="0043018B"/>
    <w:rsid w:val="00433500"/>
    <w:rsid w:val="00433F71"/>
    <w:rsid w:val="0043559E"/>
    <w:rsid w:val="00440D43"/>
    <w:rsid w:val="00470DF6"/>
    <w:rsid w:val="004A6983"/>
    <w:rsid w:val="004D6A26"/>
    <w:rsid w:val="004E3939"/>
    <w:rsid w:val="00526DDD"/>
    <w:rsid w:val="005513AF"/>
    <w:rsid w:val="00581BEB"/>
    <w:rsid w:val="005A37F6"/>
    <w:rsid w:val="005B53D8"/>
    <w:rsid w:val="00600909"/>
    <w:rsid w:val="006052AD"/>
    <w:rsid w:val="00670658"/>
    <w:rsid w:val="006A1261"/>
    <w:rsid w:val="006C1D58"/>
    <w:rsid w:val="007271C2"/>
    <w:rsid w:val="0073614F"/>
    <w:rsid w:val="0073766B"/>
    <w:rsid w:val="007C2514"/>
    <w:rsid w:val="007F4DB4"/>
    <w:rsid w:val="007F4F92"/>
    <w:rsid w:val="007F77AD"/>
    <w:rsid w:val="00843CEB"/>
    <w:rsid w:val="008C61A1"/>
    <w:rsid w:val="008D772F"/>
    <w:rsid w:val="0090006E"/>
    <w:rsid w:val="00905023"/>
    <w:rsid w:val="009603F6"/>
    <w:rsid w:val="0097667F"/>
    <w:rsid w:val="00983695"/>
    <w:rsid w:val="009963AC"/>
    <w:rsid w:val="0099764C"/>
    <w:rsid w:val="009B665D"/>
    <w:rsid w:val="009D0497"/>
    <w:rsid w:val="009D537F"/>
    <w:rsid w:val="009F2C79"/>
    <w:rsid w:val="00A01FB5"/>
    <w:rsid w:val="00A24B70"/>
    <w:rsid w:val="00A70448"/>
    <w:rsid w:val="00AA4FF3"/>
    <w:rsid w:val="00AB7EE0"/>
    <w:rsid w:val="00AC086B"/>
    <w:rsid w:val="00AE1B3E"/>
    <w:rsid w:val="00B06F15"/>
    <w:rsid w:val="00B33CD5"/>
    <w:rsid w:val="00B77D22"/>
    <w:rsid w:val="00B9188A"/>
    <w:rsid w:val="00B97703"/>
    <w:rsid w:val="00BA3D66"/>
    <w:rsid w:val="00BF25FC"/>
    <w:rsid w:val="00C24809"/>
    <w:rsid w:val="00C374C5"/>
    <w:rsid w:val="00C92E4F"/>
    <w:rsid w:val="00CF4BB4"/>
    <w:rsid w:val="00CF6087"/>
    <w:rsid w:val="00D12AB0"/>
    <w:rsid w:val="00D14BB6"/>
    <w:rsid w:val="00D17B6A"/>
    <w:rsid w:val="00D72087"/>
    <w:rsid w:val="00DC4733"/>
    <w:rsid w:val="00E2241D"/>
    <w:rsid w:val="00E40792"/>
    <w:rsid w:val="00EB7976"/>
    <w:rsid w:val="00ED10BA"/>
    <w:rsid w:val="00EF572E"/>
    <w:rsid w:val="00F0208F"/>
    <w:rsid w:val="00F06B48"/>
    <w:rsid w:val="00F25496"/>
    <w:rsid w:val="00F500E7"/>
    <w:rsid w:val="00F55502"/>
    <w:rsid w:val="00F667CF"/>
    <w:rsid w:val="00F803BE"/>
    <w:rsid w:val="00F87204"/>
    <w:rsid w:val="00FB033C"/>
    <w:rsid w:val="00FB236A"/>
    <w:rsid w:val="00FB2E7B"/>
    <w:rsid w:val="00FC4117"/>
    <w:rsid w:val="00FE6C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link w:val="NOChar"/>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A37F6"/>
  </w:style>
  <w:style w:type="character" w:customStyle="1" w:styleId="NOChar">
    <w:name w:val="NO Char"/>
    <w:link w:val="NO"/>
    <w:qFormat/>
    <w:rsid w:val="008C61A1"/>
  </w:style>
  <w:style w:type="character" w:customStyle="1" w:styleId="B1Char1">
    <w:name w:val="B1 Char1"/>
    <w:link w:val="B1"/>
    <w:qFormat/>
    <w:locked/>
    <w:rsid w:val="008C61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40449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480</Words>
  <Characters>2737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Meeting Dates Correction _rev1</cp:lastModifiedBy>
  <cp:revision>2</cp:revision>
  <cp:lastPrinted>2002-04-23T07:10:00Z</cp:lastPrinted>
  <dcterms:created xsi:type="dcterms:W3CDTF">2022-12-19T09:36:00Z</dcterms:created>
  <dcterms:modified xsi:type="dcterms:W3CDTF">2022-12-19T09:36:00Z</dcterms:modified>
</cp:coreProperties>
</file>